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970" w:rsidRPr="00222259" w:rsidRDefault="001D7970" w:rsidP="001D7970">
      <w:pPr>
        <w:keepNext/>
        <w:keepLines/>
        <w:spacing w:after="480"/>
        <w:jc w:val="center"/>
        <w:outlineLvl w:val="6"/>
        <w:rPr>
          <w:rFonts w:ascii="Times New Roman" w:eastAsiaTheme="majorEastAsia" w:hAnsi="Times New Roman" w:cs="Times New Roman"/>
          <w:b/>
          <w:i/>
          <w:iCs/>
          <w:sz w:val="24"/>
          <w:szCs w:val="24"/>
        </w:rPr>
      </w:pPr>
      <w:r>
        <w:rPr>
          <w:rFonts w:ascii="Times New Roman" w:eastAsiaTheme="majorEastAsia" w:hAnsi="Times New Roman" w:cs="Times New Roman"/>
          <w:b/>
          <w:i/>
          <w:iCs/>
          <w:sz w:val="24"/>
          <w:szCs w:val="24"/>
        </w:rPr>
        <w:t xml:space="preserve">РАЗДЕЛ </w:t>
      </w:r>
      <w:r>
        <w:rPr>
          <w:rFonts w:ascii="Times New Roman" w:eastAsiaTheme="majorEastAsia" w:hAnsi="Times New Roman" w:cs="Times New Roman"/>
          <w:b/>
          <w:i/>
          <w:iCs/>
          <w:sz w:val="24"/>
          <w:szCs w:val="24"/>
          <w:lang w:val="en-US"/>
        </w:rPr>
        <w:t>III</w:t>
      </w:r>
      <w:r w:rsidRPr="00E7372E">
        <w:rPr>
          <w:rFonts w:ascii="Times New Roman" w:eastAsiaTheme="majorEastAsia" w:hAnsi="Times New Roman" w:cs="Times New Roman"/>
          <w:b/>
          <w:i/>
          <w:iCs/>
          <w:sz w:val="24"/>
          <w:szCs w:val="24"/>
        </w:rPr>
        <w:t xml:space="preserve">. </w:t>
      </w:r>
      <w:r w:rsidRPr="00A869C0">
        <w:rPr>
          <w:rFonts w:ascii="Times New Roman" w:eastAsiaTheme="majorEastAsia" w:hAnsi="Times New Roman" w:cs="Times New Roman"/>
          <w:b/>
          <w:i/>
          <w:iCs/>
          <w:sz w:val="24"/>
          <w:szCs w:val="24"/>
        </w:rPr>
        <w:t>ТЕХНИЧЕСКОЕ ЗАДАНИЕ</w:t>
      </w:r>
    </w:p>
    <w:p w:rsidR="001D7970" w:rsidRDefault="001D7970" w:rsidP="001D7970">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Общие требования к поставляемо</w:t>
      </w:r>
      <w:r w:rsidR="00CD1DE2">
        <w:rPr>
          <w:rFonts w:ascii="Times New Roman" w:hAnsi="Times New Roman" w:cs="Times New Roman"/>
          <w:b/>
          <w:sz w:val="24"/>
          <w:szCs w:val="24"/>
          <w:u w:val="single"/>
        </w:rPr>
        <w:t>му Товару</w:t>
      </w:r>
      <w:r>
        <w:rPr>
          <w:rFonts w:ascii="Times New Roman" w:hAnsi="Times New Roman" w:cs="Times New Roman"/>
          <w:b/>
          <w:sz w:val="24"/>
          <w:szCs w:val="24"/>
          <w:u w:val="single"/>
        </w:rPr>
        <w:t>:</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При поставке </w:t>
      </w:r>
      <w:r w:rsidR="00CD1DE2">
        <w:rPr>
          <w:rFonts w:ascii="Times New Roman" w:hAnsi="Times New Roman" w:cs="Times New Roman"/>
          <w:sz w:val="24"/>
          <w:szCs w:val="24"/>
        </w:rPr>
        <w:t>Товар</w:t>
      </w:r>
      <w:r>
        <w:rPr>
          <w:rFonts w:ascii="Times New Roman" w:hAnsi="Times New Roman" w:cs="Times New Roman"/>
          <w:sz w:val="24"/>
          <w:szCs w:val="24"/>
        </w:rPr>
        <w:t xml:space="preserve"> долж</w:t>
      </w:r>
      <w:r w:rsidR="00CD1DE2">
        <w:rPr>
          <w:rFonts w:ascii="Times New Roman" w:hAnsi="Times New Roman" w:cs="Times New Roman"/>
          <w:sz w:val="24"/>
          <w:szCs w:val="24"/>
        </w:rPr>
        <w:t>е</w:t>
      </w:r>
      <w:r>
        <w:rPr>
          <w:rFonts w:ascii="Times New Roman" w:hAnsi="Times New Roman" w:cs="Times New Roman"/>
          <w:sz w:val="24"/>
          <w:szCs w:val="24"/>
        </w:rPr>
        <w:t>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CD1DE2">
        <w:rPr>
          <w:rFonts w:ascii="Times New Roman" w:hAnsi="Times New Roman" w:cs="Times New Roman"/>
          <w:sz w:val="24"/>
          <w:szCs w:val="24"/>
        </w:rPr>
        <w:t>Товар</w:t>
      </w:r>
      <w:r>
        <w:rPr>
          <w:rFonts w:ascii="Times New Roman" w:hAnsi="Times New Roman" w:cs="Times New Roman"/>
          <w:sz w:val="24"/>
          <w:szCs w:val="24"/>
        </w:rPr>
        <w:t xml:space="preserve"> долж</w:t>
      </w:r>
      <w:r w:rsidR="00CD1DE2">
        <w:rPr>
          <w:rFonts w:ascii="Times New Roman" w:hAnsi="Times New Roman" w:cs="Times New Roman"/>
          <w:sz w:val="24"/>
          <w:szCs w:val="24"/>
        </w:rPr>
        <w:t>е</w:t>
      </w:r>
      <w:r>
        <w:rPr>
          <w:rFonts w:ascii="Times New Roman" w:hAnsi="Times New Roman" w:cs="Times New Roman"/>
          <w:sz w:val="24"/>
          <w:szCs w:val="24"/>
        </w:rPr>
        <w:t>н быть нов</w:t>
      </w:r>
      <w:r w:rsidR="00CD1DE2">
        <w:rPr>
          <w:rFonts w:ascii="Times New Roman" w:hAnsi="Times New Roman" w:cs="Times New Roman"/>
          <w:sz w:val="24"/>
          <w:szCs w:val="24"/>
        </w:rPr>
        <w:t>ым</w:t>
      </w:r>
      <w:r>
        <w:rPr>
          <w:rFonts w:ascii="Times New Roman" w:hAnsi="Times New Roman" w:cs="Times New Roman"/>
          <w:sz w:val="24"/>
          <w:szCs w:val="24"/>
        </w:rPr>
        <w:t>, ранее не использованн</w:t>
      </w:r>
      <w:r w:rsidR="00CD1DE2">
        <w:rPr>
          <w:rFonts w:ascii="Times New Roman" w:hAnsi="Times New Roman" w:cs="Times New Roman"/>
          <w:sz w:val="24"/>
          <w:szCs w:val="24"/>
        </w:rPr>
        <w:t>ым</w:t>
      </w:r>
      <w:r w:rsidR="009D40EB">
        <w:rPr>
          <w:rFonts w:ascii="Times New Roman" w:hAnsi="Times New Roman" w:cs="Times New Roman"/>
          <w:sz w:val="24"/>
          <w:szCs w:val="24"/>
        </w:rPr>
        <w:t xml:space="preserve">, датой выпуска не ранее </w:t>
      </w:r>
      <w:r w:rsidR="00204C71">
        <w:rPr>
          <w:rFonts w:ascii="Times New Roman" w:hAnsi="Times New Roman" w:cs="Times New Roman"/>
          <w:sz w:val="24"/>
          <w:szCs w:val="24"/>
        </w:rPr>
        <w:t xml:space="preserve">2016 </w:t>
      </w:r>
      <w:r w:rsidR="009D40EB">
        <w:rPr>
          <w:rFonts w:ascii="Times New Roman" w:hAnsi="Times New Roman" w:cs="Times New Roman"/>
          <w:sz w:val="24"/>
          <w:szCs w:val="24"/>
        </w:rPr>
        <w:t>года</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CD1DE2">
        <w:rPr>
          <w:rFonts w:ascii="Times New Roman" w:hAnsi="Times New Roman" w:cs="Times New Roman"/>
          <w:sz w:val="24"/>
          <w:szCs w:val="24"/>
        </w:rPr>
        <w:t xml:space="preserve">Товар </w:t>
      </w:r>
      <w:r>
        <w:rPr>
          <w:rFonts w:ascii="Times New Roman" w:hAnsi="Times New Roman" w:cs="Times New Roman"/>
          <w:sz w:val="24"/>
          <w:szCs w:val="24"/>
        </w:rPr>
        <w:t>долж</w:t>
      </w:r>
      <w:r w:rsidR="00CD1DE2">
        <w:rPr>
          <w:rFonts w:ascii="Times New Roman" w:hAnsi="Times New Roman" w:cs="Times New Roman"/>
          <w:sz w:val="24"/>
          <w:szCs w:val="24"/>
        </w:rPr>
        <w:t>е</w:t>
      </w:r>
      <w:r>
        <w:rPr>
          <w:rFonts w:ascii="Times New Roman" w:hAnsi="Times New Roman" w:cs="Times New Roman"/>
          <w:sz w:val="24"/>
          <w:szCs w:val="24"/>
        </w:rPr>
        <w:t>н быть разрешен к применению на территории Российской Федерации.</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9D40EB" w:rsidRDefault="009D40EB" w:rsidP="009D40EB">
      <w:pPr>
        <w:spacing w:after="0" w:line="240" w:lineRule="auto"/>
        <w:jc w:val="both"/>
        <w:rPr>
          <w:rFonts w:ascii="Times New Roman" w:hAnsi="Times New Roman" w:cs="Times New Roman"/>
          <w:sz w:val="24"/>
          <w:szCs w:val="24"/>
        </w:rPr>
      </w:pPr>
      <w:r w:rsidRPr="00AF7949">
        <w:rPr>
          <w:rFonts w:ascii="Times New Roman" w:hAnsi="Times New Roman" w:cs="Times New Roman"/>
          <w:sz w:val="24"/>
          <w:szCs w:val="24"/>
        </w:rPr>
        <w:t xml:space="preserve">- </w:t>
      </w:r>
      <w:r>
        <w:rPr>
          <w:rFonts w:ascii="Times New Roman" w:hAnsi="Times New Roman" w:cs="Times New Roman"/>
          <w:sz w:val="24"/>
          <w:szCs w:val="24"/>
        </w:rPr>
        <w:t>товар</w:t>
      </w:r>
      <w:r w:rsidRPr="00AF7949">
        <w:rPr>
          <w:rFonts w:ascii="Times New Roman" w:hAnsi="Times New Roman" w:cs="Times New Roman"/>
          <w:sz w:val="24"/>
          <w:szCs w:val="24"/>
        </w:rPr>
        <w:t xml:space="preserve"> со сроком годности до </w:t>
      </w:r>
      <w:r>
        <w:rPr>
          <w:rFonts w:ascii="Times New Roman" w:hAnsi="Times New Roman" w:cs="Times New Roman"/>
          <w:sz w:val="24"/>
          <w:szCs w:val="24"/>
        </w:rPr>
        <w:t>6 месяцев</w:t>
      </w:r>
      <w:r w:rsidRPr="00AF7949">
        <w:rPr>
          <w:rFonts w:ascii="Times New Roman" w:hAnsi="Times New Roman" w:cs="Times New Roman"/>
          <w:sz w:val="24"/>
          <w:szCs w:val="24"/>
        </w:rPr>
        <w:t xml:space="preserve"> (включительно) должны поставляться с остаточным сроком годности  не менее </w:t>
      </w:r>
      <w:r>
        <w:rPr>
          <w:rFonts w:ascii="Times New Roman" w:hAnsi="Times New Roman" w:cs="Times New Roman"/>
          <w:sz w:val="24"/>
          <w:szCs w:val="24"/>
        </w:rPr>
        <w:t>4</w:t>
      </w:r>
      <w:r w:rsidRPr="00AF7949">
        <w:rPr>
          <w:rFonts w:ascii="Times New Roman" w:hAnsi="Times New Roman" w:cs="Times New Roman"/>
          <w:sz w:val="24"/>
          <w:szCs w:val="24"/>
        </w:rPr>
        <w:t xml:space="preserve">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A10DCF" w:rsidRDefault="009D40EB" w:rsidP="009D40EB">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6) </w:t>
      </w:r>
      <w:r>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Pr>
          <w:rFonts w:ascii="Times New Roman" w:eastAsia="Times New Roman" w:hAnsi="Times New Roman" w:cs="Times New Roman"/>
          <w:sz w:val="24"/>
          <w:szCs w:val="24"/>
          <w:lang w:eastAsia="ru-RU"/>
        </w:rPr>
        <w:t>453264, РБ, г. Салават, ул</w:t>
      </w:r>
      <w:proofErr w:type="gramStart"/>
      <w:r>
        <w:rPr>
          <w:rFonts w:ascii="Times New Roman" w:eastAsia="Times New Roman" w:hAnsi="Times New Roman" w:cs="Times New Roman"/>
          <w:sz w:val="24"/>
          <w:szCs w:val="24"/>
          <w:lang w:eastAsia="ru-RU"/>
        </w:rPr>
        <w:t>.</w:t>
      </w:r>
      <w:r w:rsidRPr="00B02272">
        <w:rPr>
          <w:rFonts w:ascii="Times New Roman" w:eastAsia="Times New Roman" w:hAnsi="Times New Roman" w:cs="Times New Roman"/>
          <w:sz w:val="24"/>
          <w:szCs w:val="24"/>
          <w:lang w:eastAsia="ru-RU"/>
        </w:rPr>
        <w:t>О</w:t>
      </w:r>
      <w:proofErr w:type="gramEnd"/>
      <w:r w:rsidRPr="00B02272">
        <w:rPr>
          <w:rFonts w:ascii="Times New Roman" w:eastAsia="Times New Roman" w:hAnsi="Times New Roman" w:cs="Times New Roman"/>
          <w:sz w:val="24"/>
          <w:szCs w:val="24"/>
          <w:lang w:eastAsia="ru-RU"/>
        </w:rPr>
        <w:t>ктябрьская, д.35</w:t>
      </w:r>
    </w:p>
    <w:p w:rsidR="001D7970" w:rsidRDefault="00A10DCF" w:rsidP="00754A5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w:t>
      </w:r>
      <w:r w:rsidRPr="00A10DCF">
        <w:rPr>
          <w:rFonts w:ascii="Times New Roman" w:eastAsia="Times New Roman" w:hAnsi="Times New Roman" w:cs="Times New Roman"/>
          <w:sz w:val="24"/>
          <w:szCs w:val="24"/>
          <w:lang w:eastAsia="ru-RU"/>
        </w:rPr>
        <w:t xml:space="preserve">оставка должна быть произведена в </w:t>
      </w:r>
      <w:r w:rsidR="00F724FB" w:rsidRPr="00A10DCF">
        <w:rPr>
          <w:rFonts w:ascii="Times New Roman" w:eastAsia="Times New Roman" w:hAnsi="Times New Roman" w:cs="Times New Roman"/>
          <w:sz w:val="24"/>
          <w:szCs w:val="24"/>
          <w:lang w:eastAsia="ru-RU"/>
        </w:rPr>
        <w:t>течени</w:t>
      </w:r>
      <w:r w:rsidR="00F724FB">
        <w:rPr>
          <w:rFonts w:ascii="Times New Roman" w:eastAsia="Times New Roman" w:hAnsi="Times New Roman" w:cs="Times New Roman"/>
          <w:sz w:val="24"/>
          <w:szCs w:val="24"/>
          <w:lang w:eastAsia="ru-RU"/>
        </w:rPr>
        <w:t>е</w:t>
      </w:r>
      <w:r w:rsidR="00F724FB" w:rsidRPr="00A10DCF">
        <w:rPr>
          <w:rFonts w:ascii="Times New Roman" w:eastAsia="Times New Roman" w:hAnsi="Times New Roman" w:cs="Times New Roman"/>
          <w:sz w:val="24"/>
          <w:szCs w:val="24"/>
          <w:lang w:eastAsia="ru-RU"/>
        </w:rPr>
        <w:t xml:space="preserve"> </w:t>
      </w:r>
      <w:r w:rsidRPr="00A10DCF">
        <w:rPr>
          <w:rFonts w:ascii="Times New Roman" w:eastAsia="Times New Roman" w:hAnsi="Times New Roman" w:cs="Times New Roman"/>
          <w:sz w:val="24"/>
          <w:szCs w:val="24"/>
          <w:lang w:eastAsia="ru-RU"/>
        </w:rPr>
        <w:t>2016г.,  конкретные даты поставки будут согласовываться между Заказчиком и По</w:t>
      </w:r>
      <w:r>
        <w:rPr>
          <w:rFonts w:ascii="Times New Roman" w:eastAsia="Times New Roman" w:hAnsi="Times New Roman" w:cs="Times New Roman"/>
          <w:sz w:val="24"/>
          <w:szCs w:val="24"/>
          <w:lang w:eastAsia="ru-RU"/>
        </w:rPr>
        <w:t xml:space="preserve">ставщиком дополнительно, за </w:t>
      </w:r>
      <w:r w:rsidR="00991D73">
        <w:rPr>
          <w:rFonts w:ascii="Times New Roman" w:eastAsia="Times New Roman" w:hAnsi="Times New Roman" w:cs="Times New Roman"/>
          <w:sz w:val="24"/>
          <w:szCs w:val="24"/>
          <w:lang w:eastAsia="ru-RU"/>
        </w:rPr>
        <w:t>10</w:t>
      </w:r>
      <w:r w:rsidRPr="00A10DCF">
        <w:rPr>
          <w:rFonts w:ascii="Times New Roman" w:eastAsia="Times New Roman" w:hAnsi="Times New Roman" w:cs="Times New Roman"/>
          <w:sz w:val="24"/>
          <w:szCs w:val="24"/>
          <w:lang w:eastAsia="ru-RU"/>
        </w:rPr>
        <w:t xml:space="preserve"> дней до конкретной даты поставки</w:t>
      </w:r>
    </w:p>
    <w:p w:rsidR="004B5B7C" w:rsidRPr="004B5B7C" w:rsidRDefault="004B5B7C" w:rsidP="00754A5B">
      <w:pPr>
        <w:rPr>
          <w:rFonts w:ascii="Times New Roman" w:hAnsi="Times New Roman" w:cs="Times New Roman"/>
          <w:sz w:val="24"/>
          <w:szCs w:val="24"/>
        </w:rPr>
      </w:pPr>
      <w:r>
        <w:rPr>
          <w:rFonts w:ascii="Times New Roman" w:hAnsi="Times New Roman" w:cs="Times New Roman"/>
          <w:sz w:val="24"/>
          <w:szCs w:val="24"/>
        </w:rPr>
        <w:t>Н</w:t>
      </w:r>
      <w:r w:rsidRPr="004B5B7C">
        <w:rPr>
          <w:rFonts w:ascii="Times New Roman" w:hAnsi="Times New Roman" w:cs="Times New Roman"/>
          <w:sz w:val="24"/>
          <w:szCs w:val="24"/>
        </w:rPr>
        <w:t>аличие функциональной и технологической связи определяется общей сферой применения товаров, их целевым назначением, достижением единой цели</w:t>
      </w:r>
      <w:r w:rsidR="00DE1FB4">
        <w:rPr>
          <w:rFonts w:ascii="Times New Roman" w:hAnsi="Times New Roman" w:cs="Times New Roman"/>
          <w:sz w:val="24"/>
          <w:szCs w:val="24"/>
        </w:rPr>
        <w:t xml:space="preserve">, </w:t>
      </w:r>
      <w:r w:rsidRPr="004B5B7C">
        <w:rPr>
          <w:rFonts w:ascii="Times New Roman" w:hAnsi="Times New Roman" w:cs="Times New Roman"/>
          <w:sz w:val="24"/>
          <w:szCs w:val="24"/>
        </w:rPr>
        <w:t>необходимость</w:t>
      </w:r>
      <w:r>
        <w:rPr>
          <w:rFonts w:ascii="Times New Roman" w:hAnsi="Times New Roman" w:cs="Times New Roman"/>
          <w:sz w:val="24"/>
          <w:szCs w:val="24"/>
        </w:rPr>
        <w:t>ю</w:t>
      </w:r>
      <w:r w:rsidRPr="004B5B7C">
        <w:rPr>
          <w:rFonts w:ascii="Times New Roman" w:hAnsi="Times New Roman" w:cs="Times New Roman"/>
          <w:sz w:val="24"/>
          <w:szCs w:val="24"/>
        </w:rPr>
        <w:t xml:space="preserve"> в использовании </w:t>
      </w:r>
      <w:r>
        <w:rPr>
          <w:rFonts w:ascii="Times New Roman" w:hAnsi="Times New Roman" w:cs="Times New Roman"/>
          <w:sz w:val="24"/>
          <w:szCs w:val="24"/>
        </w:rPr>
        <w:t>товара</w:t>
      </w:r>
      <w:r w:rsidRPr="004B5B7C">
        <w:rPr>
          <w:rFonts w:ascii="Times New Roman" w:hAnsi="Times New Roman" w:cs="Times New Roman"/>
          <w:sz w:val="24"/>
          <w:szCs w:val="24"/>
        </w:rPr>
        <w:t xml:space="preserve"> как единого комплекса, в качестве единой технологической цепочки</w:t>
      </w:r>
      <w:r>
        <w:rPr>
          <w:rFonts w:ascii="Times New Roman" w:hAnsi="Times New Roman" w:cs="Times New Roman"/>
          <w:sz w:val="24"/>
          <w:szCs w:val="24"/>
        </w:rPr>
        <w:t>.</w:t>
      </w:r>
      <w:bookmarkStart w:id="0" w:name="_GoBack"/>
      <w:bookmarkEnd w:id="0"/>
    </w:p>
    <w:p w:rsidR="004B5ADB" w:rsidRDefault="001D7970" w:rsidP="004B5ADB">
      <w:pPr>
        <w:tabs>
          <w:tab w:val="left" w:pos="1418"/>
        </w:tabs>
        <w:spacing w:after="0" w:line="240" w:lineRule="auto"/>
        <w:rPr>
          <w:rFonts w:ascii="Times New Roman" w:eastAsia="Times New Roman" w:hAnsi="Times New Roman" w:cs="Times New Roman"/>
          <w:b/>
          <w:bCs/>
          <w:sz w:val="20"/>
          <w:szCs w:val="20"/>
          <w:lang w:eastAsia="ru-RU"/>
        </w:rPr>
      </w:pPr>
      <w:r>
        <w:rPr>
          <w:rFonts w:ascii="Times New Roman" w:hAnsi="Times New Roman" w:cs="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r w:rsidR="00435040" w:rsidRPr="00435040">
        <w:t xml:space="preserve"> </w:t>
      </w:r>
      <w:r w:rsidR="00435040" w:rsidRPr="00435040">
        <w:rPr>
          <w:rFonts w:ascii="Times New Roman" w:hAnsi="Times New Roman" w:cs="Times New Roman"/>
          <w:b/>
          <w:sz w:val="24"/>
          <w:szCs w:val="24"/>
        </w:rPr>
        <w:t>В случае предложения Участником товара на эквивалентные торговые марки, то необходимо предоставить Заказчику ТМЦ на апробацию.</w:t>
      </w:r>
      <w:r w:rsidR="00A74F77">
        <w:rPr>
          <w:rFonts w:ascii="Times New Roman" w:hAnsi="Times New Roman" w:cs="Times New Roman"/>
          <w:b/>
          <w:sz w:val="24"/>
          <w:szCs w:val="24"/>
        </w:rPr>
        <w:t xml:space="preserve"> </w:t>
      </w:r>
    </w:p>
    <w:p w:rsidR="004B5ADB" w:rsidRPr="004735AD" w:rsidRDefault="004B5ADB" w:rsidP="004B5ADB">
      <w:pPr>
        <w:tabs>
          <w:tab w:val="left" w:pos="1418"/>
        </w:tabs>
        <w:spacing w:after="0" w:line="240" w:lineRule="auto"/>
        <w:rPr>
          <w:rFonts w:ascii="Times New Roman" w:eastAsia="Times New Roman" w:hAnsi="Times New Roman" w:cs="Times New Roman"/>
          <w:bCs/>
          <w:sz w:val="20"/>
          <w:szCs w:val="20"/>
          <w:lang w:eastAsia="ru-RU"/>
        </w:rPr>
      </w:pPr>
      <w:r w:rsidRPr="004735AD">
        <w:rPr>
          <w:rFonts w:ascii="Times New Roman" w:eastAsia="Times New Roman" w:hAnsi="Times New Roman" w:cs="Times New Roman"/>
          <w:b/>
          <w:bCs/>
          <w:sz w:val="20"/>
          <w:szCs w:val="20"/>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24"/>
        <w:gridCol w:w="2755"/>
        <w:gridCol w:w="9352"/>
        <w:gridCol w:w="1134"/>
        <w:gridCol w:w="992"/>
      </w:tblGrid>
      <w:tr w:rsidR="00144AFE" w:rsidRPr="0015534A" w:rsidTr="00A000A9">
        <w:trPr>
          <w:trHeight w:val="587"/>
        </w:trPr>
        <w:tc>
          <w:tcPr>
            <w:tcW w:w="524"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144AFE" w:rsidRPr="0015534A" w:rsidRDefault="00144AFE" w:rsidP="00A000A9">
            <w:pPr>
              <w:spacing w:after="0" w:line="240" w:lineRule="auto"/>
              <w:jc w:val="center"/>
              <w:rPr>
                <w:rFonts w:ascii="Times New Roman" w:eastAsia="Times New Roman" w:hAnsi="Times New Roman" w:cs="Times New Roman"/>
                <w:b/>
                <w:bCs/>
                <w:color w:val="000000"/>
                <w:sz w:val="24"/>
                <w:szCs w:val="24"/>
                <w:lang w:eastAsia="ru-RU"/>
              </w:rPr>
            </w:pPr>
            <w:r w:rsidRPr="0015534A">
              <w:rPr>
                <w:rFonts w:ascii="Times New Roman" w:eastAsia="Times New Roman" w:hAnsi="Times New Roman" w:cs="Times New Roman"/>
                <w:b/>
                <w:bCs/>
                <w:color w:val="000000"/>
                <w:sz w:val="24"/>
                <w:szCs w:val="24"/>
                <w:lang w:eastAsia="ru-RU"/>
              </w:rPr>
              <w:t>№</w:t>
            </w:r>
          </w:p>
        </w:tc>
        <w:tc>
          <w:tcPr>
            <w:tcW w:w="2755" w:type="dxa"/>
            <w:tcBorders>
              <w:top w:val="single" w:sz="8" w:space="0" w:color="auto"/>
              <w:left w:val="nil"/>
              <w:bottom w:val="single" w:sz="8" w:space="0" w:color="auto"/>
              <w:right w:val="single" w:sz="8" w:space="0" w:color="auto"/>
            </w:tcBorders>
            <w:shd w:val="clear" w:color="000000" w:fill="CCFFFF"/>
            <w:vAlign w:val="center"/>
            <w:hideMark/>
          </w:tcPr>
          <w:p w:rsidR="00144AFE" w:rsidRPr="0015534A" w:rsidRDefault="00144AFE" w:rsidP="00A000A9">
            <w:pPr>
              <w:spacing w:after="0" w:line="240" w:lineRule="auto"/>
              <w:jc w:val="center"/>
              <w:rPr>
                <w:rFonts w:ascii="Times New Roman" w:eastAsia="Times New Roman" w:hAnsi="Times New Roman" w:cs="Times New Roman"/>
                <w:b/>
                <w:bCs/>
                <w:i/>
                <w:iCs/>
                <w:color w:val="000000"/>
                <w:sz w:val="24"/>
                <w:szCs w:val="24"/>
                <w:lang w:eastAsia="ru-RU"/>
              </w:rPr>
            </w:pPr>
            <w:r w:rsidRPr="0015534A">
              <w:rPr>
                <w:rFonts w:ascii="Times New Roman" w:eastAsia="Times New Roman" w:hAnsi="Times New Roman" w:cs="Times New Roman"/>
                <w:b/>
                <w:bCs/>
                <w:i/>
                <w:iCs/>
                <w:color w:val="000000"/>
                <w:sz w:val="24"/>
                <w:szCs w:val="24"/>
                <w:lang w:eastAsia="ru-RU"/>
              </w:rPr>
              <w:t>Наименование товара</w:t>
            </w:r>
          </w:p>
        </w:tc>
        <w:tc>
          <w:tcPr>
            <w:tcW w:w="9352" w:type="dxa"/>
            <w:tcBorders>
              <w:top w:val="single" w:sz="8" w:space="0" w:color="auto"/>
              <w:left w:val="nil"/>
              <w:bottom w:val="single" w:sz="8" w:space="0" w:color="auto"/>
              <w:right w:val="single" w:sz="8" w:space="0" w:color="auto"/>
            </w:tcBorders>
            <w:shd w:val="clear" w:color="000000" w:fill="CCFFFF"/>
            <w:vAlign w:val="center"/>
            <w:hideMark/>
          </w:tcPr>
          <w:p w:rsidR="00144AFE" w:rsidRPr="0015534A" w:rsidRDefault="00144AFE" w:rsidP="00A000A9">
            <w:pPr>
              <w:spacing w:after="0" w:line="240" w:lineRule="auto"/>
              <w:jc w:val="center"/>
              <w:rPr>
                <w:rFonts w:ascii="Times New Roman" w:eastAsia="Times New Roman" w:hAnsi="Times New Roman" w:cs="Times New Roman"/>
                <w:b/>
                <w:bCs/>
                <w:i/>
                <w:iCs/>
                <w:color w:val="000000"/>
                <w:sz w:val="24"/>
                <w:szCs w:val="24"/>
                <w:lang w:eastAsia="ru-RU"/>
              </w:rPr>
            </w:pPr>
            <w:r w:rsidRPr="0015534A">
              <w:rPr>
                <w:rFonts w:ascii="Times New Roman" w:eastAsia="Times New Roman" w:hAnsi="Times New Roman" w:cs="Times New Roman"/>
                <w:b/>
                <w:bCs/>
                <w:i/>
                <w:iCs/>
                <w:color w:val="000000"/>
                <w:sz w:val="24"/>
                <w:szCs w:val="24"/>
                <w:lang w:eastAsia="ru-RU"/>
              </w:rPr>
              <w:t>Качественные характеристики</w:t>
            </w:r>
          </w:p>
        </w:tc>
        <w:tc>
          <w:tcPr>
            <w:tcW w:w="1134" w:type="dxa"/>
            <w:tcBorders>
              <w:top w:val="single" w:sz="8" w:space="0" w:color="auto"/>
              <w:left w:val="nil"/>
              <w:bottom w:val="single" w:sz="8" w:space="0" w:color="auto"/>
              <w:right w:val="single" w:sz="8" w:space="0" w:color="auto"/>
            </w:tcBorders>
            <w:shd w:val="clear" w:color="000000" w:fill="CCFFFF"/>
            <w:vAlign w:val="center"/>
          </w:tcPr>
          <w:p w:rsidR="00144AFE" w:rsidRPr="0015534A" w:rsidRDefault="00144AFE" w:rsidP="00A000A9">
            <w:pPr>
              <w:spacing w:after="0" w:line="240" w:lineRule="auto"/>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Ед</w:t>
            </w:r>
            <w:proofErr w:type="gramStart"/>
            <w:r>
              <w:rPr>
                <w:rFonts w:ascii="Times New Roman" w:eastAsia="Times New Roman" w:hAnsi="Times New Roman" w:cs="Times New Roman"/>
                <w:b/>
                <w:bCs/>
                <w:i/>
                <w:iCs/>
                <w:color w:val="000000"/>
                <w:sz w:val="24"/>
                <w:szCs w:val="24"/>
                <w:lang w:eastAsia="ru-RU"/>
              </w:rPr>
              <w:t>.и</w:t>
            </w:r>
            <w:proofErr w:type="gramEnd"/>
            <w:r>
              <w:rPr>
                <w:rFonts w:ascii="Times New Roman" w:eastAsia="Times New Roman" w:hAnsi="Times New Roman" w:cs="Times New Roman"/>
                <w:b/>
                <w:bCs/>
                <w:i/>
                <w:iCs/>
                <w:color w:val="000000"/>
                <w:sz w:val="24"/>
                <w:szCs w:val="24"/>
                <w:lang w:eastAsia="ru-RU"/>
              </w:rPr>
              <w:t>зм.</w:t>
            </w:r>
          </w:p>
        </w:tc>
        <w:tc>
          <w:tcPr>
            <w:tcW w:w="992" w:type="dxa"/>
            <w:tcBorders>
              <w:top w:val="single" w:sz="8" w:space="0" w:color="auto"/>
              <w:left w:val="nil"/>
              <w:bottom w:val="single" w:sz="8" w:space="0" w:color="auto"/>
              <w:right w:val="single" w:sz="8" w:space="0" w:color="auto"/>
            </w:tcBorders>
            <w:shd w:val="clear" w:color="000000" w:fill="CCFFFF"/>
            <w:vAlign w:val="center"/>
          </w:tcPr>
          <w:p w:rsidR="00144AFE" w:rsidRPr="0015534A" w:rsidRDefault="00144AFE" w:rsidP="00A000A9">
            <w:pPr>
              <w:spacing w:after="0" w:line="240" w:lineRule="auto"/>
              <w:jc w:val="center"/>
              <w:rPr>
                <w:rFonts w:ascii="Times New Roman" w:eastAsia="Times New Roman" w:hAnsi="Times New Roman" w:cs="Times New Roman"/>
                <w:b/>
                <w:bCs/>
                <w:i/>
                <w:iCs/>
                <w:color w:val="000000"/>
                <w:sz w:val="24"/>
                <w:szCs w:val="24"/>
                <w:lang w:eastAsia="ru-RU"/>
              </w:rPr>
            </w:pPr>
            <w:r>
              <w:rPr>
                <w:rFonts w:ascii="Times New Roman" w:eastAsia="Times New Roman" w:hAnsi="Times New Roman" w:cs="Times New Roman"/>
                <w:b/>
                <w:bCs/>
                <w:i/>
                <w:iCs/>
                <w:color w:val="000000"/>
                <w:sz w:val="24"/>
                <w:szCs w:val="24"/>
                <w:lang w:eastAsia="ru-RU"/>
              </w:rPr>
              <w:t>Кол-во</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p>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2,25х11мм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w:t>
            </w:r>
            <w:r w:rsidRPr="00AC7528">
              <w:rPr>
                <w:rFonts w:ascii="Times New Roman" w:eastAsia="Times New Roman" w:hAnsi="Times New Roman" w:cs="Times New Roman"/>
                <w:sz w:val="24"/>
                <w:szCs w:val="24"/>
                <w:lang w:eastAsia="ru-RU"/>
              </w:rPr>
              <w:lastRenderedPageBreak/>
              <w:t>145 см. Диаметр требуемого стента 2.25 мм, длина 11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2,25х18мм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2.25 мм, длина 18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2,75х13мм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2.75 мм, длина 13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3х18мм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18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5</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3х23мм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3.0 мм, длина 23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6</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3,5х23мм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 5 мм, длина 23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7</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3,5х33мм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3. 5 мм, длина 33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8</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4х13мм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w:t>
            </w:r>
            <w:r w:rsidRPr="00AC7528">
              <w:rPr>
                <w:rFonts w:ascii="Times New Roman" w:eastAsia="Times New Roman" w:hAnsi="Times New Roman" w:cs="Times New Roman"/>
                <w:sz w:val="24"/>
                <w:szCs w:val="24"/>
                <w:lang w:eastAsia="ru-RU"/>
              </w:rPr>
              <w:lastRenderedPageBreak/>
              <w:t>с проводником 0.014 дюйм, катетером 1,67 мм. Длина доставляющей системы: не менее 145 см. Диаметр требуемого стента 4.0 мм, длина 13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9</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4х15мм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15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10</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4х28мм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28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4х33мм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стента 4.0 мм, длина 33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12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2,75х44мм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Коронарный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на поверхность стента. Диаметр требуемого стента: 2.75 мм, длина 44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3х48мм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Коронарный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на поверхность стента. Диаметр требуемого стента: 3 мм, длина 48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14</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3,5х44мм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Коронарный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баллонорасширяемый стент. Материал стента  - кобальтхромовый сплав. Толщина стенок должна быть не более 0.065mm (0.0026"). Дизайн стента - "открытая и закрытая ячейка с высокопрочными радиальными перемычками. Доставка: монорельсовый баллонный катетер длиной не менее 140 см; рекомендованный проводник 0,014". Шафт: проксимальный не более 1,9F, дистальный не  более 2,7F. Номинальное давление – не менее 9 атм., давление разрыва не более – 16 атм. Размер совместимого  проводникового катетера – не более 5F (внутренний просвет не более 0.056" / 1.42mm). Поперечное сечение стента: для 2,5 мм не более 0,90 мм, для 4,0 мм не более 1,12 мм. Укорочение стента должно быть не более 1%. Рекойл должен быть не более 3%. Покрытие стента – биодеградируемый полимер с лекарственным веществом. Лекарственное вещество сиролимус (рапамицин). Концентрация лекарственного вещества не менее 1,25 мг/мм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на поверхность стента. Диаметр </w:t>
            </w:r>
            <w:r w:rsidRPr="00AC7528">
              <w:rPr>
                <w:rFonts w:ascii="Times New Roman" w:eastAsia="Times New Roman" w:hAnsi="Times New Roman" w:cs="Times New Roman"/>
                <w:sz w:val="24"/>
                <w:szCs w:val="24"/>
                <w:lang w:eastAsia="ru-RU"/>
              </w:rPr>
              <w:lastRenderedPageBreak/>
              <w:t>требуемого стента: 3.5 мм, длина 44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15</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2,25х18мм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2,25 мм, длина 18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1953"/>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16</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2,75х23мм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2,75 мм, длина 23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17</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2,75х28мм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2,75 мм, длина 28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52"/>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18</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3х23мм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 мм, длина 23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19</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3х28мм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w:t>
            </w:r>
            <w:r w:rsidRPr="00AC7528">
              <w:rPr>
                <w:rFonts w:ascii="Times New Roman" w:eastAsia="Times New Roman" w:hAnsi="Times New Roman" w:cs="Times New Roman"/>
                <w:sz w:val="24"/>
                <w:szCs w:val="24"/>
                <w:lang w:eastAsia="ru-RU"/>
              </w:rPr>
              <w:lastRenderedPageBreak/>
              <w:t>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 мм, длина 28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20</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3х33мм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 мм, длина 33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3,5х23мм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3.5 мм, длина 23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22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3,5х28мм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3.5 мм, длина 28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3,5х33мм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3.5 мм, длина 33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24</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3.5х38мм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w:t>
            </w:r>
            <w:r w:rsidRPr="00AC7528">
              <w:rPr>
                <w:rFonts w:ascii="Times New Roman" w:eastAsia="Times New Roman" w:hAnsi="Times New Roman" w:cs="Times New Roman"/>
                <w:sz w:val="24"/>
                <w:szCs w:val="24"/>
                <w:lang w:eastAsia="ru-RU"/>
              </w:rPr>
              <w:lastRenderedPageBreak/>
              <w:t>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3.5 мм, длина 38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25</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стент коронарный 4х15мм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AC7528">
              <w:rPr>
                <w:rFonts w:ascii="Times New Roman" w:eastAsia="Times New Roman" w:hAnsi="Times New Roman" w:cs="Times New Roman"/>
                <w:sz w:val="24"/>
                <w:szCs w:val="24"/>
                <w:lang w:eastAsia="ru-RU"/>
              </w:rPr>
              <w:t>кобальт-хромовый</w:t>
            </w:r>
            <w:proofErr w:type="gramEnd"/>
            <w:r w:rsidRPr="00AC7528">
              <w:rPr>
                <w:rFonts w:ascii="Times New Roman" w:eastAsia="Times New Roman" w:hAnsi="Times New Roman" w:cs="Times New Roman"/>
                <w:sz w:val="24"/>
                <w:szCs w:val="24"/>
                <w:lang w:eastAsia="ru-RU"/>
              </w:rPr>
              <w:t xml:space="preserve"> сплав L-605. Покрытие стента: толщиной не более 7.8 микрон из акриловых и флюорополимеров, содержащее эверолимус в концентрации не более 100 мкг/см</w:t>
            </w:r>
            <w:proofErr w:type="gramStart"/>
            <w:r w:rsidRPr="00AC7528">
              <w:rPr>
                <w:rFonts w:ascii="Times New Roman" w:eastAsia="Times New Roman" w:hAnsi="Times New Roman" w:cs="Times New Roman"/>
                <w:sz w:val="24"/>
                <w:szCs w:val="24"/>
                <w:lang w:eastAsia="ru-RU"/>
              </w:rPr>
              <w:t>2</w:t>
            </w:r>
            <w:proofErr w:type="gramEnd"/>
            <w:r w:rsidRPr="00AC7528">
              <w:rPr>
                <w:rFonts w:ascii="Times New Roman" w:eastAsia="Times New Roman" w:hAnsi="Times New Roman" w:cs="Times New Roman"/>
                <w:sz w:val="24"/>
                <w:szCs w:val="24"/>
                <w:lang w:eastAsia="ru-RU"/>
              </w:rPr>
              <w:t xml:space="preserve">. Толщина стенки: не более 0.0032 inch (0.0813мм). Объем стента не более 1.81мм3, соотношение металл/артерия не более 13.3%, укорочение 0%, рекойл не более 4.4%. Стент смонтирован на монорельсовом баллонном катетере 143см из пебакса (полиэфир) совместимым с 0.14" проводником. 2 рентгеноконтрастных </w:t>
            </w:r>
            <w:proofErr w:type="gramStart"/>
            <w:r w:rsidRPr="00AC7528">
              <w:rPr>
                <w:rFonts w:ascii="Times New Roman" w:eastAsia="Times New Roman" w:hAnsi="Times New Roman" w:cs="Times New Roman"/>
                <w:sz w:val="24"/>
                <w:szCs w:val="24"/>
                <w:lang w:eastAsia="ru-RU"/>
              </w:rPr>
              <w:t>вольфрамовых</w:t>
            </w:r>
            <w:proofErr w:type="gramEnd"/>
            <w:r w:rsidRPr="00AC7528">
              <w:rPr>
                <w:rFonts w:ascii="Times New Roman" w:eastAsia="Times New Roman" w:hAnsi="Times New Roman" w:cs="Times New Roman"/>
                <w:sz w:val="24"/>
                <w:szCs w:val="24"/>
                <w:lang w:eastAsia="ru-RU"/>
              </w:rPr>
              <w:t xml:space="preserve"> маркера интегрированных в шафт катетера. Профиль кончика не более 0.022". Профиль стента на баллоне (кроссинг профиль) не более 0.041" Длина конической части баллона: не более 1мм для стентов 2.25-3.0 мм, не более 2 мм</w:t>
            </w:r>
            <w:proofErr w:type="gramStart"/>
            <w:r w:rsidRPr="00AC7528">
              <w:rPr>
                <w:rFonts w:ascii="Times New Roman" w:eastAsia="Times New Roman" w:hAnsi="Times New Roman" w:cs="Times New Roman"/>
                <w:sz w:val="24"/>
                <w:szCs w:val="24"/>
                <w:lang w:eastAsia="ru-RU"/>
              </w:rPr>
              <w:t>.</w:t>
            </w:r>
            <w:proofErr w:type="gramEnd"/>
            <w:r w:rsidRPr="00AC7528">
              <w:rPr>
                <w:rFonts w:ascii="Times New Roman" w:eastAsia="Times New Roman" w:hAnsi="Times New Roman" w:cs="Times New Roman"/>
                <w:sz w:val="24"/>
                <w:szCs w:val="24"/>
                <w:lang w:eastAsia="ru-RU"/>
              </w:rPr>
              <w:t xml:space="preserve"> </w:t>
            </w:r>
            <w:proofErr w:type="gramStart"/>
            <w:r w:rsidRPr="00AC7528">
              <w:rPr>
                <w:rFonts w:ascii="Times New Roman" w:eastAsia="Times New Roman" w:hAnsi="Times New Roman" w:cs="Times New Roman"/>
                <w:sz w:val="24"/>
                <w:szCs w:val="24"/>
                <w:lang w:eastAsia="ru-RU"/>
              </w:rPr>
              <w:t>д</w:t>
            </w:r>
            <w:proofErr w:type="gramEnd"/>
            <w:r w:rsidRPr="00AC7528">
              <w:rPr>
                <w:rFonts w:ascii="Times New Roman" w:eastAsia="Times New Roman" w:hAnsi="Times New Roman" w:cs="Times New Roman"/>
                <w:sz w:val="24"/>
                <w:szCs w:val="24"/>
                <w:lang w:eastAsia="ru-RU"/>
              </w:rPr>
              <w:t xml:space="preserve">ля стентов 3.5 и 4.0мм. Совместимость с гайд-катетерами с просветом 0.056 inch (5Fr). Комплаинс: номинальное давление (NP) - 8 </w:t>
            </w:r>
            <w:proofErr w:type="gramStart"/>
            <w:r w:rsidRPr="00AC7528">
              <w:rPr>
                <w:rFonts w:ascii="Times New Roman" w:eastAsia="Times New Roman" w:hAnsi="Times New Roman" w:cs="Times New Roman"/>
                <w:sz w:val="24"/>
                <w:szCs w:val="24"/>
                <w:lang w:eastAsia="ru-RU"/>
              </w:rPr>
              <w:t>атм</w:t>
            </w:r>
            <w:proofErr w:type="gramEnd"/>
            <w:r w:rsidRPr="00AC7528">
              <w:rPr>
                <w:rFonts w:ascii="Times New Roman" w:eastAsia="Times New Roman" w:hAnsi="Times New Roman" w:cs="Times New Roman"/>
                <w:sz w:val="24"/>
                <w:szCs w:val="24"/>
                <w:lang w:eastAsia="ru-RU"/>
              </w:rPr>
              <w:t xml:space="preserve"> (стенты 2.25-2.75мм), 10 атм (стенты 3.0-4.0мм); расчетное давление разрыва (RBP) 18атм. Диаметр требуемого стента 4.0 мм, длина 15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26</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проводник интервенционный</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0.014" проводник длиной 190см. Сердечник из стали 304V повышенной эластичности с платино-никелевой рентгеноконтрастной оплеткой кончика. Параболический профиль сужения сердечника без дополнительных вставок на кончике проводника. Длина рентгеноконтрастной части оплетки кончика 3см. Вольфрамсодержащее полиуретановое покрытие дистальной </w:t>
            </w:r>
            <w:proofErr w:type="gramStart"/>
            <w:r w:rsidRPr="00AC7528">
              <w:rPr>
                <w:rFonts w:ascii="Times New Roman" w:eastAsia="Times New Roman" w:hAnsi="Times New Roman" w:cs="Times New Roman"/>
                <w:sz w:val="24"/>
                <w:szCs w:val="24"/>
                <w:lang w:eastAsia="ru-RU"/>
              </w:rPr>
              <w:t>части</w:t>
            </w:r>
            <w:proofErr w:type="gramEnd"/>
            <w:r w:rsidRPr="00AC7528">
              <w:rPr>
                <w:rFonts w:ascii="Times New Roman" w:eastAsia="Times New Roman" w:hAnsi="Times New Roman" w:cs="Times New Roman"/>
                <w:sz w:val="24"/>
                <w:szCs w:val="24"/>
                <w:lang w:eastAsia="ru-RU"/>
              </w:rPr>
              <w:t xml:space="preserve"> включая оплетку кончика. Гидрофильное покрытие дистальной части на основе полиэтиленоксида или поливинилпирролидона поверх </w:t>
            </w:r>
            <w:proofErr w:type="gramStart"/>
            <w:r w:rsidRPr="00AC7528">
              <w:rPr>
                <w:rFonts w:ascii="Times New Roman" w:eastAsia="Times New Roman" w:hAnsi="Times New Roman" w:cs="Times New Roman"/>
                <w:sz w:val="24"/>
                <w:szCs w:val="24"/>
                <w:lang w:eastAsia="ru-RU"/>
              </w:rPr>
              <w:t>полимерного</w:t>
            </w:r>
            <w:proofErr w:type="gramEnd"/>
            <w:r w:rsidRPr="00AC7528">
              <w:rPr>
                <w:rFonts w:ascii="Times New Roman" w:eastAsia="Times New Roman" w:hAnsi="Times New Roman" w:cs="Times New Roman"/>
                <w:sz w:val="24"/>
                <w:szCs w:val="24"/>
                <w:lang w:eastAsia="ru-RU"/>
              </w:rPr>
              <w:t xml:space="preserve">. Уровень поддержки в дистальной части: жесткий  - 5.0г. Форма кончика: прямой, J-тип. Жесткость кончика: MS - 1.0г </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20</w:t>
            </w:r>
          </w:p>
        </w:tc>
      </w:tr>
      <w:tr w:rsidR="00144AFE" w:rsidRPr="00AC7528" w:rsidTr="00A000A9">
        <w:trPr>
          <w:trHeight w:val="1832"/>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27</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Коронарный проводник 0.014 180см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Материал поддерживающего внутреннего стержня и проксимальная часть – нержавеющая сталь, покрытая ПТФЕ, переходная часть – ПТФЕ, дистальная часть – платина. Характеристики: Наружный диаметр не более .014”, Длина 180см, диаметр внутреннего стержня – 0.010”. Длина гибкого рентгенконтрастного кончика – 3см. В дистальной части (не гибкой) – 6 рентгенконтрастных маркеров на расстоянии 15мм друг от друга. Форма дистального кончика мягкой части проводника прямой. Тип </w:t>
            </w:r>
            <w:r w:rsidRPr="00AC7528">
              <w:rPr>
                <w:rFonts w:ascii="Times New Roman" w:eastAsia="Times New Roman" w:hAnsi="Times New Roman" w:cs="Times New Roman"/>
                <w:sz w:val="24"/>
                <w:szCs w:val="24"/>
                <w:lang w:eastAsia="ru-RU"/>
              </w:rPr>
              <w:lastRenderedPageBreak/>
              <w:t>кончика – суперсофт. PTFE-покрытие дистальной части.</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10</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28</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2х15мм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Баллонный катетер быстрой смены (RX) под 0.014" проводник длиной 145см. Проксимально однопросветный сегмент в виде </w:t>
            </w:r>
            <w:proofErr w:type="gramStart"/>
            <w:r w:rsidRPr="00AC7528">
              <w:rPr>
                <w:rFonts w:ascii="Times New Roman" w:eastAsia="Times New Roman" w:hAnsi="Times New Roman" w:cs="Times New Roman"/>
                <w:sz w:val="24"/>
                <w:szCs w:val="24"/>
                <w:lang w:eastAsia="ru-RU"/>
              </w:rPr>
              <w:t>металлической</w:t>
            </w:r>
            <w:proofErr w:type="gramEnd"/>
            <w:r w:rsidRPr="00AC7528">
              <w:rPr>
                <w:rFonts w:ascii="Times New Roman" w:eastAsia="Times New Roman" w:hAnsi="Times New Roman" w:cs="Times New Roman"/>
                <w:sz w:val="24"/>
                <w:szCs w:val="24"/>
                <w:lang w:eastAsia="ru-RU"/>
              </w:rPr>
              <w:t xml:space="preserve"> гипотрубки с просветом 0.021" (0.53мм) скошенной на конце, дистально двухпросветный сегмент из гибкого полимера. Соединение между сегментами без </w:t>
            </w:r>
            <w:proofErr w:type="gramStart"/>
            <w:r w:rsidRPr="00AC7528">
              <w:rPr>
                <w:rFonts w:ascii="Times New Roman" w:eastAsia="Times New Roman" w:hAnsi="Times New Roman" w:cs="Times New Roman"/>
                <w:sz w:val="24"/>
                <w:szCs w:val="24"/>
                <w:lang w:eastAsia="ru-RU"/>
              </w:rPr>
              <w:t>внутреннего</w:t>
            </w:r>
            <w:proofErr w:type="gramEnd"/>
            <w:r w:rsidRPr="00AC7528">
              <w:rPr>
                <w:rFonts w:ascii="Times New Roman" w:eastAsia="Times New Roman" w:hAnsi="Times New Roman" w:cs="Times New Roman"/>
                <w:sz w:val="24"/>
                <w:szCs w:val="24"/>
                <w:lang w:eastAsia="ru-RU"/>
              </w:rPr>
              <w:t xml:space="preserve"> мандрена. Двойное гидрофильное покрытие снаружи и гидрофобное покрытие канала проводника. Диаметр шафта проксимально/дистально 2.1/2.4F (Mini TREK 2.1/2.3F). Профиль кончика не более 0.017" (0.43мм), длина кончика менее 3мм. </w:t>
            </w:r>
            <w:proofErr w:type="gramStart"/>
            <w:r w:rsidRPr="00AC7528">
              <w:rPr>
                <w:rFonts w:ascii="Times New Roman" w:eastAsia="Times New Roman" w:hAnsi="Times New Roman" w:cs="Times New Roman"/>
                <w:sz w:val="24"/>
                <w:szCs w:val="24"/>
                <w:lang w:eastAsia="ru-RU"/>
              </w:rPr>
              <w:t>Ультра низкий</w:t>
            </w:r>
            <w:proofErr w:type="gramEnd"/>
            <w:r w:rsidRPr="00AC7528">
              <w:rPr>
                <w:rFonts w:ascii="Times New Roman" w:eastAsia="Times New Roman" w:hAnsi="Times New Roman" w:cs="Times New Roman"/>
                <w:sz w:val="24"/>
                <w:szCs w:val="24"/>
                <w:lang w:eastAsia="ru-RU"/>
              </w:rPr>
              <w:t xml:space="preserve"> профиль баллона: не более 0.0168" (0.42мм) на уровне дистального конуса и не более 0.021" (0.53мм) в средней части баллона (кроссинг профиль). Материал баллона: пебакс (полиэфир). Двухслойная стенка баллона толщиной не более 0.0014" (0.036мм) для размеров 2.25-5.0мм. Номинальное давление (NP) 8 атм., расчетное давление разрыва (RBP) 14 атм. 3х лепестковая укладка баллона. Интегрированные в шафт вольфрамовые рентгеноконтрастные маркеры длиной 1.5мм. </w:t>
            </w:r>
            <w:r>
              <w:rPr>
                <w:rFonts w:ascii="Times New Roman" w:eastAsia="Times New Roman" w:hAnsi="Times New Roman" w:cs="Times New Roman"/>
                <w:sz w:val="24"/>
                <w:szCs w:val="24"/>
                <w:lang w:eastAsia="ru-RU"/>
              </w:rPr>
              <w:t xml:space="preserve"> Д</w:t>
            </w:r>
            <w:r w:rsidRPr="00AC7528">
              <w:rPr>
                <w:rFonts w:ascii="Times New Roman" w:eastAsia="Times New Roman" w:hAnsi="Times New Roman" w:cs="Times New Roman"/>
                <w:sz w:val="24"/>
                <w:szCs w:val="24"/>
                <w:lang w:eastAsia="ru-RU"/>
              </w:rPr>
              <w:t>иаметр 2.0 мм</w:t>
            </w:r>
            <w:proofErr w:type="gramStart"/>
            <w:r w:rsidRPr="00AC7528">
              <w:rPr>
                <w:rFonts w:ascii="Times New Roman" w:eastAsia="Times New Roman" w:hAnsi="Times New Roman" w:cs="Times New Roman"/>
                <w:sz w:val="24"/>
                <w:szCs w:val="24"/>
                <w:lang w:eastAsia="ru-RU"/>
              </w:rPr>
              <w:t xml:space="preserve">., </w:t>
            </w:r>
            <w:proofErr w:type="gramEnd"/>
            <w:r w:rsidRPr="00AC7528">
              <w:rPr>
                <w:rFonts w:ascii="Times New Roman" w:eastAsia="Times New Roman" w:hAnsi="Times New Roman" w:cs="Times New Roman"/>
                <w:sz w:val="24"/>
                <w:szCs w:val="24"/>
                <w:lang w:eastAsia="ru-RU"/>
              </w:rPr>
              <w:t>длина 15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20</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29</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2,5х10мм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2. 5 мм, длина 10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1103"/>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30</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3х10мм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 xml:space="preserve">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w:t>
            </w:r>
            <w:r w:rsidRPr="00AC7528">
              <w:rPr>
                <w:rFonts w:ascii="Times New Roman" w:hAnsi="Times New Roman" w:cs="Times New Roman"/>
                <w:color w:val="000000"/>
                <w:sz w:val="24"/>
                <w:szCs w:val="24"/>
              </w:rPr>
              <w:lastRenderedPageBreak/>
              <w:t>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3.0 мм, длина 10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5</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31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3,5х10мм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 5 мм, длина 10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3,5х15мм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3.5 мм, длина 15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33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3,75х10мм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3.75 мм, длина 10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34</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3,75х15мм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Материал: баллонная часть катетера – эластичный, некомплаенсный нейлон-вестамид с гидрофильным покрытием. Конусообразный дистальный кончик шафта (3 мм) – нейлон, дистальная часть шафта – нейлон, проксимальная часть шафта – нержавеющая сталь c лубрикантным тефлоновым покрытием (PTFE, политетрафторэтилен), рентгенконтрастные утопленные маркеры на баллоне (2 шт.) – сплав платины и иридия. Характеристики: «монорельсовый» дилятационный катетер, совместим с проводником 0,014", проводниковым катетером 5 F (6 F для техники kissing). Рабочая длина шафта – 139 см, профиль кончика – 0,017" (0,431 мм), диаметр проксимальной части шафта – 1,9 F, диаметр дистальной части шафта – 2,7 F. Есть 2 маркера выхода на шафте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стента 3.75 мм, длина 15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1843"/>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35</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диагностический катетер  AL1 5,2F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Характеристики: максимальное давление – 1200, внутренний просвет катетера – 0.038". Скорость тока контраста – до 35 мл/сек. Наличие полного спектра форм кончиков. Спектр применения – селективные, обзорные, калибрационные. Наличие катетеров с боковыми отверстиями для более </w:t>
            </w:r>
            <w:proofErr w:type="gramStart"/>
            <w:r w:rsidRPr="00AC7528">
              <w:rPr>
                <w:rFonts w:ascii="Times New Roman" w:eastAsia="Times New Roman" w:hAnsi="Times New Roman" w:cs="Times New Roman"/>
                <w:sz w:val="24"/>
                <w:szCs w:val="24"/>
                <w:lang w:eastAsia="ru-RU"/>
              </w:rPr>
              <w:t>плотного</w:t>
            </w:r>
            <w:proofErr w:type="gramEnd"/>
            <w:r w:rsidRPr="00AC7528">
              <w:rPr>
                <w:rFonts w:ascii="Times New Roman" w:eastAsia="Times New Roman" w:hAnsi="Times New Roman" w:cs="Times New Roman"/>
                <w:sz w:val="24"/>
                <w:szCs w:val="24"/>
                <w:lang w:eastAsia="ru-RU"/>
              </w:rPr>
              <w:t xml:space="preserve"> ренгенконтрастирования. Длина катетера  100 см, диаметры  5,2 F. Модификация кончика AL1</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5</w:t>
            </w:r>
          </w:p>
        </w:tc>
      </w:tr>
      <w:tr w:rsidR="00144AFE" w:rsidRPr="00AC7528" w:rsidTr="00A000A9">
        <w:trPr>
          <w:trHeight w:val="1811"/>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36</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диагностический катетер   JL3.5  5,2F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катетера – полиуретан, стальная внутренняя оплетка для придания жесткости, мягкий атравматичный рентгенконтрастный кончик, содержащий вольфрам. Характеристики: максимальное давление – 1200, внутренний просвет катетера – 0.038". Скорость тока контраста – до 35 мл/сек. Наличие полного спектра форм кончиков. Спектр применения – селективные, обзорные, калибрационные. Наличие катетеров с боковыми отверстиями для более </w:t>
            </w:r>
            <w:proofErr w:type="gramStart"/>
            <w:r w:rsidRPr="00AC7528">
              <w:rPr>
                <w:rFonts w:ascii="Times New Roman" w:eastAsia="Times New Roman" w:hAnsi="Times New Roman" w:cs="Times New Roman"/>
                <w:sz w:val="24"/>
                <w:szCs w:val="24"/>
                <w:lang w:eastAsia="ru-RU"/>
              </w:rPr>
              <w:t>плотного</w:t>
            </w:r>
            <w:proofErr w:type="gramEnd"/>
            <w:r w:rsidRPr="00AC7528">
              <w:rPr>
                <w:rFonts w:ascii="Times New Roman" w:eastAsia="Times New Roman" w:hAnsi="Times New Roman" w:cs="Times New Roman"/>
                <w:sz w:val="24"/>
                <w:szCs w:val="24"/>
                <w:lang w:eastAsia="ru-RU"/>
              </w:rPr>
              <w:t xml:space="preserve"> ренгенконтрастирования. Длина катетера  100 см, диаметры  5,2 F. Модификация кончика JL3.5 </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10</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37</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диагностический катетер Infinity  5F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Атравматичный рентгеноконтрастый дистальный кончик, покрытие внутренней поверхности – PTFE, внутренний просвет катетера: –0.038", максимальное давление – 1200psi. Наружный диаметр - 5F. Длина 100см. Пластик полиуретан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AC7528">
              <w:rPr>
                <w:rFonts w:ascii="Times New Roman" w:eastAsia="Times New Roman" w:hAnsi="Times New Roman" w:cs="Times New Roman"/>
                <w:sz w:val="24"/>
                <w:szCs w:val="24"/>
                <w:lang w:eastAsia="ru-RU"/>
              </w:rPr>
              <w:t>Обеспечение мультидизайна дистального сегмента катетера для эффективного селективного и суперселективого канюлирования сосудов.</w:t>
            </w:r>
            <w:proofErr w:type="gramEnd"/>
            <w:r w:rsidRPr="00AC7528">
              <w:rPr>
                <w:rFonts w:ascii="Times New Roman" w:eastAsia="Times New Roman" w:hAnsi="Times New Roman" w:cs="Times New Roman"/>
                <w:sz w:val="24"/>
                <w:szCs w:val="24"/>
                <w:lang w:eastAsia="ru-RU"/>
              </w:rPr>
              <w:t xml:space="preserve"> Наличие катетеров с боковыми отверстиями дистального сегмента (для обеспечения плотного рентгеноконтрастирования). Покрытие внутренней поверхности PTFE для снижения трения доставляемого по катетеру инструмента</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20</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38</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коронарный проводниковый катетер  JL4 7F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Катетер проводниковый коронарный. 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7 F – 0.078". 1 единица в упаковке. Размеры: длина  100  см. Модификация кончика JL4</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252"/>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39</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проводниковый JL4 0.72 6F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AC7528">
              <w:rPr>
                <w:rFonts w:ascii="Times New Roman" w:eastAsia="Times New Roman" w:hAnsi="Times New Roman" w:cs="Times New Roman"/>
                <w:sz w:val="24"/>
                <w:szCs w:val="24"/>
                <w:lang w:eastAsia="ru-RU"/>
              </w:rPr>
              <w:t>отдельных</w:t>
            </w:r>
            <w:proofErr w:type="gramEnd"/>
            <w:r w:rsidRPr="00AC7528">
              <w:rPr>
                <w:rFonts w:ascii="Times New Roman" w:eastAsia="Times New Roman" w:hAnsi="Times New Roman" w:cs="Times New Roman"/>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JL4</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5</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40</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проводниковый JR4 0.72 6F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AC7528">
              <w:rPr>
                <w:rFonts w:ascii="Times New Roman" w:eastAsia="Times New Roman" w:hAnsi="Times New Roman" w:cs="Times New Roman"/>
                <w:sz w:val="24"/>
                <w:szCs w:val="24"/>
                <w:lang w:eastAsia="ru-RU"/>
              </w:rPr>
              <w:t>отдельных</w:t>
            </w:r>
            <w:proofErr w:type="gramEnd"/>
            <w:r w:rsidRPr="00AC7528">
              <w:rPr>
                <w:rFonts w:ascii="Times New Roman" w:eastAsia="Times New Roman" w:hAnsi="Times New Roman" w:cs="Times New Roman"/>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JR4</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10</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проводниковый AL1 0.72 6F 100см.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AC7528">
              <w:rPr>
                <w:rFonts w:ascii="Times New Roman" w:eastAsia="Times New Roman" w:hAnsi="Times New Roman" w:cs="Times New Roman"/>
                <w:sz w:val="24"/>
                <w:szCs w:val="24"/>
                <w:lang w:eastAsia="ru-RU"/>
              </w:rPr>
              <w:t>отдельных</w:t>
            </w:r>
            <w:proofErr w:type="gramEnd"/>
            <w:r w:rsidRPr="00AC7528">
              <w:rPr>
                <w:rFonts w:ascii="Times New Roman" w:eastAsia="Times New Roman" w:hAnsi="Times New Roman" w:cs="Times New Roman"/>
                <w:sz w:val="24"/>
                <w:szCs w:val="24"/>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AL1</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для извлечения съемного Кава-фильтра 10F 80см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катетера – наружный слой </w:t>
            </w:r>
            <w:proofErr w:type="gramStart"/>
            <w:r w:rsidRPr="00AC7528">
              <w:rPr>
                <w:rFonts w:ascii="Times New Roman" w:eastAsia="Times New Roman" w:hAnsi="Times New Roman" w:cs="Times New Roman"/>
                <w:sz w:val="24"/>
                <w:szCs w:val="24"/>
                <w:lang w:eastAsia="ru-RU"/>
              </w:rPr>
              <w:t>–н</w:t>
            </w:r>
            <w:proofErr w:type="gramEnd"/>
            <w:r w:rsidRPr="00AC7528">
              <w:rPr>
                <w:rFonts w:ascii="Times New Roman" w:eastAsia="Times New Roman" w:hAnsi="Times New Roman" w:cs="Times New Roman"/>
                <w:sz w:val="24"/>
                <w:szCs w:val="24"/>
                <w:lang w:eastAsia="ru-RU"/>
              </w:rPr>
              <w:t>ейлон, средняя часть – армированная двухслойная стальная оплетка, внутренний слой – политетрафторэтилен, дистальный кончик рентгенконтрастный.</w:t>
            </w:r>
          </w:p>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Характеристики: форма прямая, термосплавка отдельных сегментов.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обеспечивает постоянный внутренний просвет по всей длине. Размеры: Ø 10 F, длина 80 см,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1811"/>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Периферический баллонный катетер 2мм х 220мм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катетера </w:t>
            </w:r>
            <w:proofErr w:type="gramStart"/>
            <w:r w:rsidRPr="00AC7528">
              <w:rPr>
                <w:rFonts w:ascii="Times New Roman" w:eastAsia="Times New Roman" w:hAnsi="Times New Roman" w:cs="Times New Roman"/>
                <w:sz w:val="24"/>
                <w:szCs w:val="24"/>
                <w:lang w:eastAsia="ru-RU"/>
              </w:rPr>
              <w:t>–н</w:t>
            </w:r>
            <w:proofErr w:type="gramEnd"/>
            <w:r w:rsidRPr="00AC7528">
              <w:rPr>
                <w:rFonts w:ascii="Times New Roman" w:eastAsia="Times New Roman" w:hAnsi="Times New Roman" w:cs="Times New Roman"/>
                <w:sz w:val="24"/>
                <w:szCs w:val="24"/>
                <w:lang w:eastAsia="ru-RU"/>
              </w:rPr>
              <w:t>ейлон, проксимальная часть шафта – нержавеющая сталь, дистальная – нейлон, хаба – грилламид. Маркеры длины баллона – 2 утопленных рентгенконтрастных маркера (длина 1,0 мм) из платины и иридия. Смазывающее силиконовое покрытие баллона и дистальной части системы доставки. Характеристики: двухпросветный дилятационный катетер, совместимый с проводником – 0.014” и интродьюсером 4 F. Рабочая длина системы доставки 150 см. Максимальное давление разрыва – до 16 атм. Размер катетеры: диаметр 2.0 мм</w:t>
            </w:r>
            <w:proofErr w:type="gramStart"/>
            <w:r w:rsidRPr="00AC752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End"/>
            <w:r w:rsidRPr="00AC7528">
              <w:rPr>
                <w:rFonts w:ascii="Times New Roman" w:eastAsia="Times New Roman" w:hAnsi="Times New Roman" w:cs="Times New Roman"/>
                <w:sz w:val="24"/>
                <w:szCs w:val="24"/>
                <w:lang w:eastAsia="ru-RU"/>
              </w:rPr>
              <w:t>длина 220 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1953"/>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44</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Периферический баллонный катетер 2.5мм х 220мм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eastAsia="Times New Roman" w:hAnsi="Times New Roman" w:cs="Times New Roman"/>
                <w:sz w:val="24"/>
                <w:szCs w:val="24"/>
                <w:lang w:eastAsia="ru-RU"/>
              </w:rPr>
              <w:t xml:space="preserve">Материал катетера </w:t>
            </w:r>
            <w:proofErr w:type="gramStart"/>
            <w:r w:rsidRPr="00AC7528">
              <w:rPr>
                <w:rFonts w:ascii="Times New Roman" w:eastAsia="Times New Roman" w:hAnsi="Times New Roman" w:cs="Times New Roman"/>
                <w:sz w:val="24"/>
                <w:szCs w:val="24"/>
                <w:lang w:eastAsia="ru-RU"/>
              </w:rPr>
              <w:t>–н</w:t>
            </w:r>
            <w:proofErr w:type="gramEnd"/>
            <w:r w:rsidRPr="00AC7528">
              <w:rPr>
                <w:rFonts w:ascii="Times New Roman" w:eastAsia="Times New Roman" w:hAnsi="Times New Roman" w:cs="Times New Roman"/>
                <w:sz w:val="24"/>
                <w:szCs w:val="24"/>
                <w:lang w:eastAsia="ru-RU"/>
              </w:rPr>
              <w:t>ейлон, проксимальная часть шафта – нержавеющая сталь, дистальная – Pebax/Nylon (нейлон), хаба – грилламид. Маркеры длины баллона – 2 утопленных рентгенконтрастных маркера (длина 1,0 мм) из платины и иридия. Смазывающее силиконовое покрытие баллона и дистальной части системы доставки. Характеристики: двухпросветный дилятационный катетер, совместимый с проводником – 0.014” и интродьюсером 4 F. Рабочая длина системы доставки 150 см. Максимальное давление разрыва – до 16 атм. Размер катетеры: диаметр 2.5 мм</w:t>
            </w:r>
            <w:proofErr w:type="gramStart"/>
            <w:r w:rsidRPr="00AC7528">
              <w:rPr>
                <w:rFonts w:ascii="Times New Roman" w:eastAsia="Times New Roman" w:hAnsi="Times New Roman" w:cs="Times New Roman"/>
                <w:sz w:val="24"/>
                <w:szCs w:val="24"/>
                <w:lang w:eastAsia="ru-RU"/>
              </w:rPr>
              <w:t xml:space="preserve">., </w:t>
            </w:r>
            <w:proofErr w:type="gramEnd"/>
            <w:r w:rsidRPr="00AC7528">
              <w:rPr>
                <w:rFonts w:ascii="Times New Roman" w:eastAsia="Times New Roman" w:hAnsi="Times New Roman" w:cs="Times New Roman"/>
                <w:sz w:val="24"/>
                <w:szCs w:val="24"/>
                <w:lang w:eastAsia="ru-RU"/>
              </w:rPr>
              <w:t>длина 220мм.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5</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45</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Периферический баллонный катетер 4 х 150мм х135см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Катетер дилятационный периферический. 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упаковке. Размер требуемого катетера: диаметр 4мм, длина 150мм. Длина доставки 135 см.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46</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Периферический баллонный катетер 5 х 150мм х135см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Катетер дилятационный периферический. 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упаковке. Размер требуемого катетера: диаметр 5мм, длина 150мм. Длина доставки 135 см.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47</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Периферический баллонный катетер 5 х 220мм х135см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 xml:space="preserve">Катетер дилятационный периферический. Материал катетера – нейлон вестамид, материал шафта – нейлон, материала хаба – грилламид. Маркеры длины баллона – 2 утопленных золотых рентгенконтрастных маркера (длина 1,0 мм). Силиконовое смазывающее покрытие внутреннего просвета для проводника и 30 см дистальной части шафта. Рентгенконтрастный кончик (2 из 7,5 мм) с содержанием сульфата бария. Характеристики: двухпросветный дилятационный катетер (OTW) диаметром 5 F, совместимый с проводником 0.035", интродьюсером 5-8 F (для разных размеров баллона). Рабочая длина системы доставки 135 см. Баллон высокого давления: номинальное 10 атм., максимальное давление разрыва 14 атм. Таблица соответствия в </w:t>
            </w:r>
            <w:r w:rsidRPr="00AC7528">
              <w:rPr>
                <w:rFonts w:ascii="Times New Roman" w:hAnsi="Times New Roman" w:cs="Times New Roman"/>
                <w:color w:val="000000"/>
                <w:sz w:val="24"/>
                <w:szCs w:val="24"/>
              </w:rPr>
              <w:lastRenderedPageBreak/>
              <w:t>упаковке. Размер требуемого катетера: диаметр 5мм, длина 220мм. Длина доставки 135 см.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lastRenderedPageBreak/>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48</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  .014 4х15мм 140см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Монорельсовый баллонный режущий катетер. Профиль кончика - не более 0,020". Наличие на поверхности баллонного катетера атеротом для режущего воздействия на атеросклеротическое поражение. Материал атеротомов - нержавеющая сталь 316 L. Количество атеротомов - 4. Атеротомы предсталяют собой режущие пластины, смонтированные вдоль баллона c Т-образными выемками через каждые 5 мм длины для лучшей гибкости. Высота рабочей части атеротом - 0,127 мм. Номинальное давление - не более 6 атм. Давление разрыва - не более 12 атм. Длина кончика баллона - 2,0 мм. Наличие баллонов длиной 1,5 см, диаметром: 2,0, 2,5, 3,0, 3,5, 4,0  мм. Длина шафта катетера 140 см для монорельсовых баллонов. Наличие баллонов длиной 2,0 см диаметром 5, 6, 7, 8 мм. Технология лазерной сварки между баллоном и кончиком. Длина рент</w:t>
            </w:r>
            <w:r>
              <w:rPr>
                <w:rFonts w:ascii="Times New Roman" w:hAnsi="Times New Roman" w:cs="Times New Roman"/>
                <w:color w:val="000000"/>
                <w:sz w:val="24"/>
                <w:szCs w:val="24"/>
              </w:rPr>
              <w:t>геноконтрастных маркеров - 1 мм,</w:t>
            </w:r>
            <w:r w:rsidRPr="00AC7528">
              <w:rPr>
                <w:rFonts w:ascii="Times New Roman" w:hAnsi="Times New Roman" w:cs="Times New Roman"/>
                <w:color w:val="000000"/>
                <w:sz w:val="24"/>
                <w:szCs w:val="24"/>
              </w:rPr>
              <w:t xml:space="preserve"> совместим с проводником 0,014". Диаметр баллона 4мм, длина баллона 15мм.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49</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баллонный.018” 5х20мм 135см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Баллонный режущий катетер Over-The-Wire. Профиль кончика - не более 0,020". Наличие на поверхности баллонного катетера атеротом для режущего воздействия на атеросклеротическое поражение. Материал атеротомов - нержавеющая сталь 316 L. Количество атеротомов -4. Атеротомы предсталяют собой режущие пластины, смонтированные вдоль баллона c Т-образными выемками через каждые 5 мм длины для лучшей гибкости. Высота рабочей части атеротом - 0,127 мм. Номинальное давление - не более 6 атм. Давление разрыва - не более 12 атм. Длина кончика баллона - 2,0 мм. Наличие баллонов длиной 1,5 см, диаметром: 2,0, 2,5, 3,0, 3,5, 4,0  мм. Длина шафта катетера 135 см. Наличие баллонов длиной 2,0 см диаметром 5, 6, 7, 8 мм. Наличие длин шафта катетера: 50 см, 90 см, 135 см. Технология лазерной сварки между баллоном и кончиком. Длина рентгеноконтрастных маркеров - 1 мм. Совместим с проводником 0,018". Диаметр баллона 5мм, длина баллона 20мм.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50</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lang w:val="en-US"/>
              </w:rPr>
            </w:pPr>
            <w:r w:rsidRPr="00AC7528">
              <w:rPr>
                <w:rFonts w:ascii="Times New Roman" w:hAnsi="Times New Roman" w:cs="Times New Roman"/>
                <w:sz w:val="24"/>
                <w:szCs w:val="24"/>
              </w:rPr>
              <w:t>интродъюсер</w:t>
            </w:r>
            <w:r w:rsidRPr="00AC7528">
              <w:rPr>
                <w:rFonts w:ascii="Times New Roman" w:hAnsi="Times New Roman" w:cs="Times New Roman"/>
                <w:sz w:val="24"/>
                <w:szCs w:val="24"/>
                <w:lang w:val="en-US"/>
              </w:rPr>
              <w:t xml:space="preserve"> 8F 55</w:t>
            </w:r>
            <w:r w:rsidRPr="00AC7528">
              <w:rPr>
                <w:rFonts w:ascii="Times New Roman" w:hAnsi="Times New Roman" w:cs="Times New Roman"/>
                <w:sz w:val="24"/>
                <w:szCs w:val="24"/>
              </w:rPr>
              <w:t>см</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 xml:space="preserve">Интродьюсер-порт для проведения диагностического и интервенционного инструментария в сосудистое русло. </w:t>
            </w:r>
          </w:p>
          <w:p w:rsidR="00144AFE" w:rsidRPr="00AC7528" w:rsidRDefault="00144AFE" w:rsidP="00A000A9">
            <w:pPr>
              <w:spacing w:after="0" w:line="240" w:lineRule="auto"/>
              <w:rPr>
                <w:rFonts w:ascii="Times New Roman" w:eastAsia="Times New Roman" w:hAnsi="Times New Roman" w:cs="Times New Roman"/>
                <w:sz w:val="24"/>
                <w:szCs w:val="24"/>
                <w:lang w:val="en-US" w:eastAsia="ru-RU"/>
              </w:rPr>
            </w:pPr>
            <w:r w:rsidRPr="00AC7528">
              <w:rPr>
                <w:rFonts w:ascii="Times New Roman" w:hAnsi="Times New Roman" w:cs="Times New Roman"/>
                <w:color w:val="000000"/>
                <w:sz w:val="24"/>
                <w:szCs w:val="24"/>
              </w:rPr>
              <w:t>Материал интродьюсера – рентгенконтрастный армированный утолщенный полиэтиленовый пластик, смазывающее покрытие канюли, сосудистого дилятора и клапана, рентгенконтрастный дистальный кончик содержащий вольфрам (3 мм). Шестилепестковый гемостатический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дилятора для исключения возможности его дислокации при проведении через мягкие ткани. Цветовая кодировка размеров. Размеры: диаметр 5 F, длина 55 см.</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1</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51</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проводниковый XB4  7F</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Катетер проводниковый коронарный. Материал катетера – наружный слой – нейлон, средняя часть – армированная двухслойная стальная оплетка, внутренний слой – PTFE покрытие (политетрафторэтилен), дистальный кончик рентгенконтрастный (длина 2,5 мм). Характеристики: мультисегментный дизайн. Термосплавка отдельных сегментов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7 F – 0.078". 1 единица в упаковке. Размеры: длина  100  см. Модификация кончика XB4</w:t>
            </w:r>
            <w:r w:rsidRPr="00AC7528">
              <w:rPr>
                <w:rFonts w:ascii="Times New Roman" w:hAnsi="Times New Roman" w:cs="Times New Roman"/>
                <w:sz w:val="24"/>
                <w:szCs w:val="24"/>
                <w:highlight w:val="yellow"/>
              </w:rPr>
              <w:t xml:space="preserve">  </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2</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t>52</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катетер проводниковый JL3,5  6F</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 Характеристики: термосплавка </w:t>
            </w:r>
            <w:proofErr w:type="gramStart"/>
            <w:r w:rsidRPr="00AC7528">
              <w:rPr>
                <w:rFonts w:ascii="Times New Roman" w:hAnsi="Times New Roman" w:cs="Times New Roman"/>
                <w:color w:val="000000"/>
                <w:sz w:val="24"/>
                <w:szCs w:val="24"/>
              </w:rPr>
              <w:t>отдельных</w:t>
            </w:r>
            <w:proofErr w:type="gramEnd"/>
            <w:r w:rsidRPr="00AC7528">
              <w:rPr>
                <w:rFonts w:ascii="Times New Roman" w:hAnsi="Times New Roman" w:cs="Times New Roman"/>
                <w:color w:val="000000"/>
                <w:sz w:val="24"/>
                <w:szCs w:val="24"/>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 JL3,5  </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r w:rsidR="00144AFE" w:rsidRPr="00AC7528" w:rsidTr="00A000A9">
        <w:trPr>
          <w:trHeight w:val="2346"/>
        </w:trPr>
        <w:tc>
          <w:tcPr>
            <w:tcW w:w="524" w:type="dxa"/>
            <w:tcBorders>
              <w:top w:val="single" w:sz="8" w:space="0" w:color="auto"/>
              <w:left w:val="single" w:sz="8" w:space="0" w:color="auto"/>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eastAsia="Times New Roman" w:hAnsi="Times New Roman" w:cs="Times New Roman"/>
                <w:bCs/>
                <w:color w:val="000000"/>
                <w:sz w:val="24"/>
                <w:szCs w:val="24"/>
                <w:lang w:eastAsia="ru-RU"/>
              </w:rPr>
            </w:pPr>
            <w:r w:rsidRPr="00AC7528">
              <w:rPr>
                <w:rFonts w:ascii="Times New Roman" w:eastAsia="Times New Roman" w:hAnsi="Times New Roman" w:cs="Times New Roman"/>
                <w:bCs/>
                <w:color w:val="000000"/>
                <w:sz w:val="24"/>
                <w:szCs w:val="24"/>
                <w:lang w:eastAsia="ru-RU"/>
              </w:rPr>
              <w:lastRenderedPageBreak/>
              <w:t>53</w:t>
            </w:r>
          </w:p>
        </w:tc>
        <w:tc>
          <w:tcPr>
            <w:tcW w:w="2755"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тромбаспирационный катетер</w:t>
            </w:r>
          </w:p>
        </w:tc>
        <w:tc>
          <w:tcPr>
            <w:tcW w:w="9352" w:type="dxa"/>
            <w:tcBorders>
              <w:top w:val="single" w:sz="8" w:space="0" w:color="auto"/>
              <w:left w:val="nil"/>
              <w:bottom w:val="single" w:sz="8" w:space="0" w:color="auto"/>
              <w:right w:val="single" w:sz="8" w:space="0" w:color="auto"/>
            </w:tcBorders>
            <w:shd w:val="clear" w:color="auto" w:fill="auto"/>
          </w:tcPr>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 xml:space="preserve">Обеспечивает  оптимальный баланс между т.н. «crossing»/проходимостью, устойчивостью к перегибам и тромбоаспирационной способностью. Шафт катетера </w:t>
            </w:r>
            <w:proofErr w:type="gramStart"/>
            <w:r w:rsidRPr="00AC7528">
              <w:rPr>
                <w:rFonts w:ascii="Times New Roman" w:hAnsi="Times New Roman" w:cs="Times New Roman"/>
                <w:color w:val="000000"/>
                <w:sz w:val="24"/>
                <w:szCs w:val="24"/>
              </w:rPr>
              <w:t>снабжен</w:t>
            </w:r>
            <w:proofErr w:type="gramEnd"/>
            <w:r w:rsidRPr="00AC7528">
              <w:rPr>
                <w:rFonts w:ascii="Times New Roman" w:hAnsi="Times New Roman" w:cs="Times New Roman"/>
                <w:color w:val="000000"/>
                <w:sz w:val="24"/>
                <w:szCs w:val="24"/>
              </w:rPr>
              <w:t xml:space="preserve"> оплеткой из нержавеющей стали по всей длине, что обеспечивает предотвращение перегиба катетера и сохранение внутреннего просвета. Длина «monorail» участка 23 см.</w:t>
            </w:r>
          </w:p>
          <w:p w:rsidR="00144AFE" w:rsidRPr="00AC7528" w:rsidRDefault="00144AFE" w:rsidP="00A000A9">
            <w:pPr>
              <w:spacing w:after="0" w:line="240" w:lineRule="auto"/>
              <w:rPr>
                <w:rFonts w:ascii="Times New Roman" w:hAnsi="Times New Roman" w:cs="Times New Roman"/>
                <w:color w:val="000000"/>
                <w:sz w:val="24"/>
                <w:szCs w:val="24"/>
              </w:rPr>
            </w:pPr>
            <w:r w:rsidRPr="00AC7528">
              <w:rPr>
                <w:rFonts w:ascii="Times New Roman" w:hAnsi="Times New Roman" w:cs="Times New Roman"/>
                <w:color w:val="000000"/>
                <w:sz w:val="24"/>
                <w:szCs w:val="24"/>
              </w:rPr>
              <w:t>Катетер комплектуется предустановленным стилетом из нержавеющей стали, длиной 143 см. Суживающийся стилет (проксимально диаметр 0.42 мм, дистально 0.4 мм) с гибким дистальным сегментом в оплетке располагается в основном (аспирационном) просвете катетера и заканчивается за 2.5 см до кончика. Стилет позволяет дозировать усилие при установке катетера. Длина катетера 140 см. Дистальные 400 мм катетера покрыты качественным гидрофильным покрытием. Кончик катетера длиной 6 мм с рентгеноконтрастной меткой, располагающейся на 4 мм от дистального кончика и на 1 мм от отверстия экстракции. Длина самой метки – 1 мм. На расстоянии 90 см от кончика катетера находится маркер глубины, длиной 10 см. Диаметр 7F. Зона экстракции: дистально – 1,23 мм</w:t>
            </w:r>
            <w:proofErr w:type="gramStart"/>
            <w:r w:rsidRPr="00AC7528">
              <w:rPr>
                <w:rFonts w:ascii="Times New Roman" w:hAnsi="Times New Roman" w:cs="Times New Roman"/>
                <w:color w:val="000000"/>
                <w:sz w:val="24"/>
                <w:szCs w:val="24"/>
              </w:rPr>
              <w:t>2</w:t>
            </w:r>
            <w:proofErr w:type="gramEnd"/>
            <w:r w:rsidRPr="00AC7528">
              <w:rPr>
                <w:rFonts w:ascii="Times New Roman" w:hAnsi="Times New Roman" w:cs="Times New Roman"/>
                <w:color w:val="000000"/>
                <w:sz w:val="24"/>
                <w:szCs w:val="24"/>
              </w:rPr>
              <w:t>, проксимально – 1,32 мм2.</w:t>
            </w:r>
          </w:p>
          <w:p w:rsidR="00144AFE" w:rsidRPr="00AC7528" w:rsidRDefault="00144AFE" w:rsidP="00A000A9">
            <w:pPr>
              <w:spacing w:after="0" w:line="240" w:lineRule="auto"/>
              <w:rPr>
                <w:rFonts w:ascii="Times New Roman" w:eastAsia="Times New Roman" w:hAnsi="Times New Roman" w:cs="Times New Roman"/>
                <w:sz w:val="24"/>
                <w:szCs w:val="24"/>
                <w:lang w:eastAsia="ru-RU"/>
              </w:rPr>
            </w:pPr>
            <w:r w:rsidRPr="00AC7528">
              <w:rPr>
                <w:rFonts w:ascii="Times New Roman" w:hAnsi="Times New Roman" w:cs="Times New Roman"/>
                <w:color w:val="000000"/>
                <w:sz w:val="24"/>
                <w:szCs w:val="24"/>
              </w:rPr>
              <w:t xml:space="preserve">В комплект поставки входят: тромбоаспирационный катетер с предустановленным стилетом, 1 блистер </w:t>
            </w:r>
            <w:proofErr w:type="gramStart"/>
            <w:r w:rsidRPr="00AC7528">
              <w:rPr>
                <w:rFonts w:ascii="Times New Roman" w:hAnsi="Times New Roman" w:cs="Times New Roman"/>
                <w:color w:val="000000"/>
                <w:sz w:val="24"/>
                <w:szCs w:val="24"/>
              </w:rPr>
              <w:t>с</w:t>
            </w:r>
            <w:proofErr w:type="gramEnd"/>
            <w:r w:rsidRPr="00AC7528">
              <w:rPr>
                <w:rFonts w:ascii="Times New Roman" w:hAnsi="Times New Roman" w:cs="Times New Roman"/>
                <w:color w:val="000000"/>
                <w:sz w:val="24"/>
                <w:szCs w:val="24"/>
              </w:rPr>
              <w:t xml:space="preserve"> шприцом 30 мл преустановленным на 6" удлинняющую линию и 2 ходовым краном + корзинчатый фильтр (70 микрон) и 1 блистер с дополнительным 30мл шприцом и корзинчатым фильтром (70 микрон). Конструкция позволяет работать одному оператору. Срок годности –  3 лет.</w:t>
            </w:r>
          </w:p>
        </w:tc>
        <w:tc>
          <w:tcPr>
            <w:tcW w:w="1134"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proofErr w:type="gramStart"/>
            <w:r w:rsidRPr="00AC7528">
              <w:rPr>
                <w:rFonts w:ascii="Times New Roman" w:hAnsi="Times New Roman" w:cs="Times New Roman"/>
                <w:sz w:val="24"/>
                <w:szCs w:val="24"/>
              </w:rPr>
              <w:t>шт</w:t>
            </w:r>
            <w:proofErr w:type="gramEnd"/>
          </w:p>
        </w:tc>
        <w:tc>
          <w:tcPr>
            <w:tcW w:w="992" w:type="dxa"/>
            <w:tcBorders>
              <w:top w:val="single" w:sz="8" w:space="0" w:color="auto"/>
              <w:left w:val="nil"/>
              <w:bottom w:val="single" w:sz="8" w:space="0" w:color="auto"/>
              <w:right w:val="single" w:sz="8" w:space="0" w:color="auto"/>
            </w:tcBorders>
          </w:tcPr>
          <w:p w:rsidR="00144AFE" w:rsidRPr="00AC7528" w:rsidRDefault="00144AFE" w:rsidP="00A000A9">
            <w:pPr>
              <w:spacing w:after="0" w:line="240" w:lineRule="auto"/>
              <w:jc w:val="center"/>
              <w:rPr>
                <w:rFonts w:ascii="Times New Roman" w:hAnsi="Times New Roman" w:cs="Times New Roman"/>
                <w:sz w:val="24"/>
                <w:szCs w:val="24"/>
              </w:rPr>
            </w:pPr>
            <w:r w:rsidRPr="00AC7528">
              <w:rPr>
                <w:rFonts w:ascii="Times New Roman" w:hAnsi="Times New Roman" w:cs="Times New Roman"/>
                <w:sz w:val="24"/>
                <w:szCs w:val="24"/>
              </w:rPr>
              <w:t>3</w:t>
            </w:r>
          </w:p>
        </w:tc>
      </w:tr>
    </w:tbl>
    <w:p w:rsidR="00386F1A" w:rsidRDefault="00386F1A"/>
    <w:sectPr w:rsidR="00386F1A" w:rsidSect="00CA5434">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1A"/>
    <w:rsid w:val="00144AFE"/>
    <w:rsid w:val="00151FCF"/>
    <w:rsid w:val="00161A30"/>
    <w:rsid w:val="001B7938"/>
    <w:rsid w:val="001D63E4"/>
    <w:rsid w:val="001D7970"/>
    <w:rsid w:val="00204C71"/>
    <w:rsid w:val="002408C4"/>
    <w:rsid w:val="0035789F"/>
    <w:rsid w:val="00386F1A"/>
    <w:rsid w:val="00435040"/>
    <w:rsid w:val="004B5ADB"/>
    <w:rsid w:val="004B5B7C"/>
    <w:rsid w:val="005560CC"/>
    <w:rsid w:val="005F1D30"/>
    <w:rsid w:val="0069468C"/>
    <w:rsid w:val="006C5691"/>
    <w:rsid w:val="006D646D"/>
    <w:rsid w:val="00754A5B"/>
    <w:rsid w:val="008919AE"/>
    <w:rsid w:val="00991D73"/>
    <w:rsid w:val="009C4AF6"/>
    <w:rsid w:val="009D40EB"/>
    <w:rsid w:val="009E4E97"/>
    <w:rsid w:val="00A10DCF"/>
    <w:rsid w:val="00A3266A"/>
    <w:rsid w:val="00A428D9"/>
    <w:rsid w:val="00A74F77"/>
    <w:rsid w:val="00A8578C"/>
    <w:rsid w:val="00AC181D"/>
    <w:rsid w:val="00AE22B0"/>
    <w:rsid w:val="00B51BD4"/>
    <w:rsid w:val="00C154CC"/>
    <w:rsid w:val="00C940EA"/>
    <w:rsid w:val="00CA5434"/>
    <w:rsid w:val="00CC3788"/>
    <w:rsid w:val="00CD1DE2"/>
    <w:rsid w:val="00D31416"/>
    <w:rsid w:val="00D4083F"/>
    <w:rsid w:val="00DA60F7"/>
    <w:rsid w:val="00DE1FB4"/>
    <w:rsid w:val="00E20C51"/>
    <w:rsid w:val="00F63841"/>
    <w:rsid w:val="00F724FB"/>
    <w:rsid w:val="00FF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semiHidden/>
    <w:unhideWhenUsed/>
    <w:rsid w:val="00CC3788"/>
    <w:pPr>
      <w:spacing w:line="240" w:lineRule="auto"/>
    </w:pPr>
    <w:rPr>
      <w:sz w:val="20"/>
      <w:szCs w:val="20"/>
    </w:rPr>
  </w:style>
  <w:style w:type="character" w:customStyle="1" w:styleId="a7">
    <w:name w:val="Текст примечания Знак"/>
    <w:basedOn w:val="a0"/>
    <w:link w:val="a6"/>
    <w:uiPriority w:val="99"/>
    <w:semiHidden/>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semiHidden/>
    <w:unhideWhenUsed/>
    <w:rsid w:val="00CC3788"/>
    <w:pPr>
      <w:spacing w:line="240" w:lineRule="auto"/>
    </w:pPr>
    <w:rPr>
      <w:sz w:val="20"/>
      <w:szCs w:val="20"/>
    </w:rPr>
  </w:style>
  <w:style w:type="character" w:customStyle="1" w:styleId="a7">
    <w:name w:val="Текст примечания Знак"/>
    <w:basedOn w:val="a0"/>
    <w:link w:val="a6"/>
    <w:uiPriority w:val="99"/>
    <w:semiHidden/>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19</Pages>
  <Words>7604</Words>
  <Characters>43346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50849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8</cp:revision>
  <cp:lastPrinted>2016-02-05T10:41:00Z</cp:lastPrinted>
  <dcterms:created xsi:type="dcterms:W3CDTF">2016-06-30T04:17:00Z</dcterms:created>
  <dcterms:modified xsi:type="dcterms:W3CDTF">2016-09-21T06:38:00Z</dcterms:modified>
</cp:coreProperties>
</file>